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F695" w14:textId="5C494B51" w:rsidR="00FF5789" w:rsidRPr="007D52B8" w:rsidRDefault="00FF5789" w:rsidP="005B1BF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7D52B8">
        <w:rPr>
          <w:rFonts w:ascii="Arial" w:hAnsi="Arial"/>
          <w:b/>
          <w:noProof/>
          <w:sz w:val="24"/>
        </w:rPr>
        <w:t>3GPP TSG-SA Meeting #</w:t>
      </w:r>
      <w:r w:rsidR="00804F1C">
        <w:rPr>
          <w:rFonts w:ascii="Arial" w:hAnsi="Arial"/>
          <w:b/>
          <w:noProof/>
          <w:sz w:val="24"/>
        </w:rPr>
        <w:t>103</w:t>
      </w:r>
      <w:r w:rsidRPr="007D52B8">
        <w:rPr>
          <w:rFonts w:ascii="Arial" w:hAnsi="Arial"/>
          <w:b/>
          <w:i/>
          <w:noProof/>
          <w:sz w:val="28"/>
        </w:rPr>
        <w:tab/>
      </w:r>
      <w:r w:rsidR="00387A48" w:rsidRPr="00387A48">
        <w:rPr>
          <w:rFonts w:ascii="Arial" w:hAnsi="Arial"/>
          <w:b/>
          <w:bCs/>
          <w:i/>
          <w:noProof/>
          <w:sz w:val="28"/>
        </w:rPr>
        <w:t>SP-240284</w:t>
      </w:r>
    </w:p>
    <w:p w14:paraId="257480E1" w14:textId="40C4AF7F" w:rsidR="00FF5789" w:rsidRPr="007D52B8" w:rsidRDefault="004C4737" w:rsidP="00FF578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 w:rsidRPr="00804F1C">
        <w:rPr>
          <w:rFonts w:ascii="Arial" w:hAnsi="Arial"/>
          <w:b/>
          <w:noProof/>
          <w:sz w:val="24"/>
        </w:rPr>
        <w:t xml:space="preserve">Maastricht, </w:t>
      </w:r>
      <w:r>
        <w:rPr>
          <w:rFonts w:ascii="Arial" w:hAnsi="Arial"/>
          <w:b/>
          <w:noProof/>
          <w:sz w:val="24"/>
        </w:rPr>
        <w:t>The Netherlands</w:t>
      </w:r>
      <w:r w:rsidRPr="00804F1C">
        <w:rPr>
          <w:rFonts w:ascii="Arial" w:hAnsi="Arial"/>
          <w:b/>
          <w:noProof/>
          <w:sz w:val="24"/>
        </w:rPr>
        <w:t>, 19</w:t>
      </w:r>
      <w:r>
        <w:rPr>
          <w:rFonts w:ascii="Arial" w:hAnsi="Arial"/>
          <w:b/>
          <w:noProof/>
          <w:sz w:val="24"/>
        </w:rPr>
        <w:t xml:space="preserve"> </w:t>
      </w:r>
      <w:r w:rsidRPr="00804F1C">
        <w:rPr>
          <w:rFonts w:ascii="Arial" w:hAnsi="Arial"/>
          <w:b/>
          <w:noProof/>
          <w:sz w:val="24"/>
        </w:rPr>
        <w:t>- 22 Mar</w:t>
      </w:r>
      <w:r>
        <w:rPr>
          <w:rFonts w:ascii="Arial" w:hAnsi="Arial"/>
          <w:b/>
          <w:noProof/>
          <w:sz w:val="24"/>
        </w:rPr>
        <w:t>ch</w:t>
      </w:r>
      <w:r w:rsidRPr="00804F1C">
        <w:rPr>
          <w:rFonts w:ascii="Arial" w:hAnsi="Arial"/>
          <w:b/>
          <w:noProof/>
          <w:sz w:val="24"/>
        </w:rPr>
        <w:t xml:space="preserve"> 2024</w:t>
      </w:r>
      <w:r w:rsidR="00FF5789" w:rsidRPr="007D52B8">
        <w:rPr>
          <w:rFonts w:ascii="Arial" w:eastAsia="Arial Unicode MS" w:hAnsi="Arial" w:cs="Arial"/>
          <w:b/>
          <w:bCs/>
          <w:noProof/>
          <w:sz w:val="1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9CFB592" w:rsidR="00CF71BD" w:rsidRPr="00075BFA" w:rsidRDefault="004A72BC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  <w:highlight w:val="yellow"/>
              </w:rPr>
              <w:t>PSEUDO</w:t>
            </w:r>
            <w:r w:rsidRPr="00075BFA">
              <w:rPr>
                <w:b/>
                <w:sz w:val="32"/>
              </w:rPr>
              <w:t xml:space="preserve"> </w:t>
            </w:r>
            <w:r w:rsidR="00CF71BD"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77A8CF96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26</w:t>
            </w:r>
            <w:r w:rsidRPr="00075BFA">
              <w:t>.</w:t>
            </w:r>
            <w:r w:rsidR="00CB205A">
              <w:rPr>
                <w:b/>
                <w:sz w:val="28"/>
              </w:rPr>
              <w:t>143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</w:rPr>
            </w:pPr>
            <w:r w:rsidRPr="00075BFA">
              <w:rPr>
                <w:b/>
              </w:rPr>
              <w:t>-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4F1D2198" w:rsidR="00CF71BD" w:rsidRPr="00075BFA" w:rsidRDefault="00D04571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2</w:t>
            </w:r>
            <w:r w:rsidR="00CF71BD" w:rsidRPr="004D21F8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0</w:t>
            </w:r>
            <w:r w:rsidR="00CF71BD" w:rsidRPr="004D21F8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75B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4177A9E1" w:rsidR="00CF71BD" w:rsidRPr="00FB2466" w:rsidRDefault="00C818EB" w:rsidP="00BD283D">
            <w:pPr>
              <w:pStyle w:val="CRCoverPage"/>
              <w:spacing w:after="0"/>
              <w:ind w:left="100"/>
            </w:pPr>
            <w:r w:rsidRPr="00FB2466">
              <w:t>Correction for audio codecs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401FC74D" w:rsidR="00CF71BD" w:rsidRPr="00075BFA" w:rsidRDefault="00D17644" w:rsidP="00A35D06">
            <w:pPr>
              <w:pStyle w:val="CRCoverPage"/>
              <w:spacing w:after="0"/>
              <w:ind w:left="100"/>
            </w:pPr>
            <w:r>
              <w:t>-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53A57E4D" w:rsidR="00CF71BD" w:rsidRPr="00075BFA" w:rsidRDefault="00FC3B28" w:rsidP="00A35D06">
            <w:pPr>
              <w:pStyle w:val="CRCoverPage"/>
              <w:spacing w:after="0"/>
              <w:ind w:left="100"/>
            </w:pPr>
            <w:r>
              <w:t xml:space="preserve">Apple Inc., </w:t>
            </w:r>
            <w:r w:rsidRPr="00D04571">
              <w:t>Qualcomm Incorporated, Dolby Laboratories Inc.</w:t>
            </w:r>
            <w:r>
              <w:t>, Fraunhofer IIS</w:t>
            </w:r>
            <w:r w:rsidR="00CF71BD" w:rsidRPr="00075BFA">
              <w:fldChar w:fldCharType="begin"/>
            </w:r>
            <w:r w:rsidR="00CF71BD" w:rsidRPr="00075BFA">
              <w:instrText xml:space="preserve"> DOCPROPERTY  SourceIfTsg  \* MERGEFORMAT </w:instrText>
            </w:r>
            <w:r w:rsidR="00CF71BD"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705A07CA" w:rsidR="00CF71BD" w:rsidRPr="00FB2466" w:rsidRDefault="00CB205A" w:rsidP="00A35D06">
            <w:pPr>
              <w:pStyle w:val="CRCoverPage"/>
              <w:spacing w:after="0"/>
              <w:ind w:left="100"/>
            </w:pPr>
            <w:r w:rsidRPr="00FB2466">
              <w:t>PROMISE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13A8CDD5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4A72BC">
              <w:t>4</w:t>
            </w:r>
            <w:r w:rsidR="00CB205A">
              <w:t>-0</w:t>
            </w:r>
            <w:r w:rsidR="00FC3B28">
              <w:t>3</w:t>
            </w:r>
            <w:r w:rsidR="00CB205A">
              <w:t>-</w:t>
            </w:r>
            <w:r w:rsidR="00FC3B28">
              <w:t>0</w:t>
            </w:r>
            <w:r w:rsidR="00CB205A">
              <w:t>7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5C076E34" w:rsidR="00CF71BD" w:rsidRPr="00075BFA" w:rsidRDefault="00CB205A" w:rsidP="00BD283D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0368B8AD" w:rsidR="00CF71BD" w:rsidRPr="00075BFA" w:rsidRDefault="00F9422B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18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(mirror corresponding to a change in an earlier release)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(addition of feature), 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(functional modification of feature)</w:t>
            </w:r>
            <w:r w:rsidRPr="00075BFA">
              <w:rPr>
                <w:i/>
                <w:sz w:val="18"/>
              </w:rPr>
              <w:br/>
            </w:r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Hyperlink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1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1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AEA17" w14:textId="54BC6FA3" w:rsidR="00CF71BD" w:rsidRPr="00075BFA" w:rsidRDefault="008E3FCC" w:rsidP="00A35D06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A</w:t>
            </w:r>
            <w:r w:rsidRPr="008E3FCC">
              <w:rPr>
                <w:lang w:eastAsia="ko-KR"/>
              </w:rPr>
              <w:t>greed pCR S4-240420</w:t>
            </w:r>
            <w:r>
              <w:rPr>
                <w:lang w:eastAsia="ko-KR"/>
              </w:rPr>
              <w:t xml:space="preserve"> to TS 26.143 from SA4#127 inadvertently f</w:t>
            </w:r>
            <w:r w:rsidRPr="008E3FCC">
              <w:rPr>
                <w:lang w:eastAsia="ko-KR"/>
              </w:rPr>
              <w:t xml:space="preserve">lipped </w:t>
            </w:r>
            <w:r>
              <w:rPr>
                <w:lang w:eastAsia="ko-KR"/>
              </w:rPr>
              <w:t xml:space="preserve">the </w:t>
            </w:r>
            <w:r w:rsidRPr="008E3FCC">
              <w:rPr>
                <w:lang w:eastAsia="ko-KR"/>
              </w:rPr>
              <w:t>mandate for xHE-AAC and eAAC+ in clause 6.2.3</w:t>
            </w:r>
            <w:r w:rsidR="004D21F8">
              <w:rPr>
                <w:lang w:eastAsia="ko-KR"/>
              </w:rPr>
              <w:t xml:space="preserve"> (profile for content playback/consumption)</w:t>
            </w:r>
            <w:r w:rsidRPr="008E3FCC">
              <w:rPr>
                <w:lang w:eastAsia="ko-KR"/>
              </w:rPr>
              <w:t xml:space="preserve">. </w:t>
            </w:r>
            <w:r>
              <w:rPr>
                <w:lang w:eastAsia="ko-KR"/>
              </w:rPr>
              <w:t xml:space="preserve">How it stands currently in TS 26.143 v1.1.0 clause 6.2.3 is that </w:t>
            </w:r>
            <w:r w:rsidRPr="008E3FCC">
              <w:rPr>
                <w:lang w:eastAsia="ko-KR"/>
              </w:rPr>
              <w:t xml:space="preserve">xHE-AAC </w:t>
            </w:r>
            <w:r>
              <w:rPr>
                <w:lang w:eastAsia="ko-KR"/>
              </w:rPr>
              <w:t>is mandated as a “</w:t>
            </w:r>
            <w:r w:rsidRPr="008E3FCC">
              <w:rPr>
                <w:lang w:eastAsia="ko-KR"/>
              </w:rPr>
              <w:t>shall”</w:t>
            </w:r>
            <w:r>
              <w:rPr>
                <w:lang w:eastAsia="ko-KR"/>
              </w:rPr>
              <w:t xml:space="preserve"> codec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eAAC+ </w:t>
            </w:r>
            <w:r>
              <w:rPr>
                <w:lang w:eastAsia="ko-KR"/>
              </w:rPr>
              <w:t xml:space="preserve">is mandated with a </w:t>
            </w:r>
            <w:r w:rsidRPr="008E3FCC">
              <w:rPr>
                <w:lang w:eastAsia="ko-KR"/>
              </w:rPr>
              <w:t xml:space="preserve">“should”. </w:t>
            </w:r>
            <w:r>
              <w:rPr>
                <w:lang w:eastAsia="ko-KR"/>
              </w:rPr>
              <w:t>This is</w:t>
            </w:r>
            <w:r w:rsidRPr="008E3FCC">
              <w:rPr>
                <w:lang w:eastAsia="ko-KR"/>
              </w:rPr>
              <w:t xml:space="preserve"> the reverse of </w:t>
            </w:r>
            <w:r>
              <w:rPr>
                <w:lang w:eastAsia="ko-KR"/>
              </w:rPr>
              <w:t>the mandate</w:t>
            </w:r>
            <w:r w:rsidRPr="008E3FCC">
              <w:rPr>
                <w:lang w:eastAsia="ko-KR"/>
              </w:rPr>
              <w:t xml:space="preserve"> for content generation (clause 6.3.3</w:t>
            </w:r>
            <w:r>
              <w:rPr>
                <w:lang w:eastAsia="ko-KR"/>
              </w:rPr>
              <w:t xml:space="preserve">, there </w:t>
            </w:r>
            <w:r w:rsidRPr="008E3FCC">
              <w:rPr>
                <w:lang w:eastAsia="ko-KR"/>
              </w:rPr>
              <w:t xml:space="preserve">xHE-AAC </w:t>
            </w:r>
            <w:r>
              <w:rPr>
                <w:lang w:eastAsia="ko-KR"/>
              </w:rPr>
              <w:t>should be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eAAC+ </w:t>
            </w:r>
            <w:r>
              <w:rPr>
                <w:lang w:eastAsia="ko-KR"/>
              </w:rPr>
              <w:t>shall be</w:t>
            </w:r>
            <w:r w:rsidR="00BD376E">
              <w:rPr>
                <w:lang w:eastAsia="ko-KR"/>
              </w:rPr>
              <w:t xml:space="preserve"> supported</w:t>
            </w:r>
            <w:r w:rsidRPr="008E3FCC">
              <w:rPr>
                <w:lang w:eastAsia="ko-KR"/>
              </w:rPr>
              <w:t>)</w:t>
            </w:r>
            <w:r>
              <w:rPr>
                <w:lang w:eastAsia="ko-KR"/>
              </w:rPr>
              <w:t>, making this a FASMO issue (conforming clients and servers cannot interoperate)</w:t>
            </w:r>
            <w:r w:rsidRPr="008E3FCC">
              <w:rPr>
                <w:lang w:eastAsia="ko-KR"/>
              </w:rPr>
              <w:t xml:space="preserve">. </w:t>
            </w:r>
            <w:r w:rsidR="00BD376E">
              <w:rPr>
                <w:lang w:eastAsia="ko-KR"/>
              </w:rPr>
              <w:t xml:space="preserve">The aim of specification is to </w:t>
            </w:r>
            <w:r w:rsidR="008363D3">
              <w:rPr>
                <w:lang w:eastAsia="ko-KR"/>
              </w:rPr>
              <w:t>stay</w:t>
            </w:r>
            <w:r w:rsidR="00BD376E">
              <w:rPr>
                <w:lang w:eastAsia="ko-KR"/>
              </w:rPr>
              <w:t xml:space="preserve"> aligned with existing SA4 specifications</w:t>
            </w:r>
            <w:r w:rsidR="008363D3">
              <w:rPr>
                <w:lang w:eastAsia="ko-KR"/>
              </w:rPr>
              <w:t>,</w:t>
            </w:r>
            <w:r w:rsidR="00BD376E">
              <w:rPr>
                <w:lang w:eastAsia="ko-KR"/>
              </w:rPr>
              <w:t xml:space="preserve"> where </w:t>
            </w:r>
            <w:r w:rsidR="008363D3">
              <w:rPr>
                <w:lang w:eastAsia="ko-KR"/>
              </w:rPr>
              <w:t xml:space="preserve">e.g. </w:t>
            </w:r>
            <w:r w:rsidR="004D21F8">
              <w:rPr>
                <w:lang w:eastAsia="ko-KR"/>
              </w:rPr>
              <w:t xml:space="preserve">in </w:t>
            </w:r>
            <w:r w:rsidR="00BD376E">
              <w:rPr>
                <w:lang w:eastAsia="ko-KR"/>
              </w:rPr>
              <w:t xml:space="preserve">TS 26.511 and agreements for TS 26.140 also specify the same </w:t>
            </w:r>
            <w:r w:rsidR="004D21F8">
              <w:rPr>
                <w:lang w:eastAsia="ko-KR"/>
              </w:rPr>
              <w:t>mandate</w:t>
            </w:r>
            <w:r w:rsidR="00BD376E">
              <w:rPr>
                <w:lang w:eastAsia="ko-KR"/>
              </w:rPr>
              <w:t xml:space="preserve"> (i.e. </w:t>
            </w:r>
            <w:r w:rsidR="00BD376E" w:rsidRPr="008E3FCC">
              <w:rPr>
                <w:lang w:eastAsia="ko-KR"/>
              </w:rPr>
              <w:t xml:space="preserve">xHE-AAC </w:t>
            </w:r>
            <w:r w:rsidR="00BD376E">
              <w:rPr>
                <w:lang w:eastAsia="ko-KR"/>
              </w:rPr>
              <w:t>should be</w:t>
            </w:r>
            <w:r w:rsidR="00BD376E" w:rsidRPr="008E3FCC">
              <w:rPr>
                <w:lang w:eastAsia="ko-KR"/>
              </w:rPr>
              <w:t>,</w:t>
            </w:r>
            <w:r w:rsidR="00BD376E">
              <w:rPr>
                <w:lang w:eastAsia="ko-KR"/>
              </w:rPr>
              <w:t xml:space="preserve"> while</w:t>
            </w:r>
            <w:r w:rsidR="00BD376E" w:rsidRPr="008E3FCC">
              <w:rPr>
                <w:lang w:eastAsia="ko-KR"/>
              </w:rPr>
              <w:t xml:space="preserve"> eAAC+ </w:t>
            </w:r>
            <w:r w:rsidR="00BD376E">
              <w:rPr>
                <w:lang w:eastAsia="ko-KR"/>
              </w:rPr>
              <w:t>shall be supported). This pCR corrects the issue.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146DED92" w:rsidR="00CF71BD" w:rsidRPr="00075BFA" w:rsidRDefault="00DF4C41" w:rsidP="00A35D06">
            <w:pPr>
              <w:pStyle w:val="B1"/>
              <w:spacing w:after="0"/>
              <w:ind w:left="0" w:firstLine="0"/>
            </w:pPr>
            <w:r>
              <w:rPr>
                <w:lang w:eastAsia="ko-KR"/>
              </w:rPr>
              <w:t xml:space="preserve">The </w:t>
            </w:r>
            <w:r w:rsidRPr="008E3FCC">
              <w:rPr>
                <w:lang w:eastAsia="ko-KR"/>
              </w:rPr>
              <w:t>mandate for xHE-AAC and eAAC+ in clause 6.2.3</w:t>
            </w:r>
            <w:r>
              <w:rPr>
                <w:lang w:eastAsia="ko-KR"/>
              </w:rPr>
              <w:t xml:space="preserve"> (profile for content playback/consumption) is fixed such that </w:t>
            </w:r>
            <w:r w:rsidRPr="008E3FCC">
              <w:rPr>
                <w:lang w:eastAsia="ko-KR"/>
              </w:rPr>
              <w:t>xHE-AAC</w:t>
            </w:r>
            <w:r>
              <w:rPr>
                <w:lang w:eastAsia="ko-KR"/>
              </w:rPr>
              <w:t xml:space="preserve"> should be</w:t>
            </w:r>
            <w:r w:rsidRPr="008E3FCC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while</w:t>
            </w:r>
            <w:r w:rsidRPr="008E3FCC">
              <w:rPr>
                <w:lang w:eastAsia="ko-KR"/>
              </w:rPr>
              <w:t xml:space="preserve"> eAAC+ </w:t>
            </w:r>
            <w:r>
              <w:rPr>
                <w:lang w:eastAsia="ko-KR"/>
              </w:rPr>
              <w:t>shall be supported</w:t>
            </w:r>
            <w:r w:rsidRPr="008E3FCC">
              <w:rPr>
                <w:lang w:eastAsia="ko-KR"/>
              </w:rPr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19FA248C" w:rsidR="00CF71BD" w:rsidRPr="00075BFA" w:rsidRDefault="00F15EA2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 FASMO error will remain in the specification that would prevent interoperability.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95AC337" w:rsidR="00CF71BD" w:rsidRPr="00075BFA" w:rsidRDefault="00F15EA2" w:rsidP="00A35D06">
            <w:pPr>
              <w:pStyle w:val="CRCoverPage"/>
              <w:spacing w:after="0"/>
              <w:ind w:left="100"/>
            </w:pPr>
            <w:r>
              <w:t>6.2.3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59D52015" w:rsidR="00CF71BD" w:rsidRPr="00075BFA" w:rsidRDefault="00FC3B28" w:rsidP="00A35D06">
            <w:pPr>
              <w:pStyle w:val="CRCoverPage"/>
              <w:spacing w:after="0"/>
            </w:pPr>
            <w:r>
              <w:t>This pCR was agreed in SA4 MBS SWG Telco on 7</w:t>
            </w:r>
            <w:r w:rsidRPr="00FC3B28">
              <w:rPr>
                <w:vertAlign w:val="superscript"/>
              </w:rPr>
              <w:t>th</w:t>
            </w:r>
            <w:r>
              <w:t xml:space="preserve"> March 2024.</w:t>
            </w: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77777777" w:rsidR="00CF71BD" w:rsidRPr="00075BFA" w:rsidRDefault="00CF71BD" w:rsidP="00A35D06">
            <w:pPr>
              <w:spacing w:before="120" w:after="0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 w:rsidSect="00F32CC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OLE_LINK30"/>
      <w:bookmarkStart w:id="3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782BE1F9" w14:textId="77777777" w:rsidR="002541F8" w:rsidRPr="002541F8" w:rsidRDefault="002541F8" w:rsidP="002541F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157685491"/>
      <w:bookmarkStart w:id="5" w:name="_Toc157771547"/>
      <w:r w:rsidRPr="002541F8">
        <w:rPr>
          <w:rFonts w:ascii="Arial" w:hAnsi="Arial"/>
          <w:sz w:val="28"/>
        </w:rPr>
        <w:t>6.2.3</w:t>
      </w:r>
      <w:r w:rsidRPr="002541F8">
        <w:rPr>
          <w:rFonts w:ascii="Arial" w:hAnsi="Arial"/>
          <w:sz w:val="28"/>
        </w:rPr>
        <w:tab/>
        <w:t>Media Types</w:t>
      </w:r>
      <w:bookmarkEnd w:id="4"/>
      <w:bookmarkEnd w:id="5"/>
    </w:p>
    <w:p w14:paraId="46891381" w14:textId="77777777" w:rsidR="002541F8" w:rsidRPr="002541F8" w:rsidRDefault="002541F8" w:rsidP="002541F8">
      <w:r w:rsidRPr="002541F8">
        <w:t xml:space="preserve">The capability </w:t>
      </w:r>
      <w:r w:rsidRPr="002541F8">
        <w:rPr>
          <w:rFonts w:ascii="Courier New" w:hAnsi="Courier New" w:cs="Courier New"/>
        </w:rPr>
        <w:t>26143_TEXT_PLAIN</w:t>
      </w:r>
      <w:r w:rsidRPr="002541F8">
        <w:t xml:space="preserve"> as defined in clause 5.3 shall be supported.</w:t>
      </w:r>
    </w:p>
    <w:p w14:paraId="13BE140F" w14:textId="77777777" w:rsidR="002541F8" w:rsidRPr="002541F8" w:rsidRDefault="002541F8" w:rsidP="002541F8">
      <w:r w:rsidRPr="002541F8">
        <w:t>If still images are supported,</w:t>
      </w:r>
    </w:p>
    <w:p w14:paraId="7E142EE7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26143_IMG_JPEG</w:t>
      </w:r>
      <w:r w:rsidRPr="002541F8">
        <w:t xml:space="preserve"> capability as defined in clause 5.4.1 shall be supported,</w:t>
      </w:r>
    </w:p>
    <w:p w14:paraId="6758619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26143_IMG_HEIC</w:t>
      </w:r>
      <w:r w:rsidRPr="002541F8">
        <w:t xml:space="preserve"> capability as defined in clause 5.4.1 should be supported.</w:t>
      </w:r>
    </w:p>
    <w:p w14:paraId="44A563BB" w14:textId="77777777" w:rsidR="002541F8" w:rsidRPr="002541F8" w:rsidRDefault="002541F8" w:rsidP="002541F8">
      <w:r w:rsidRPr="002541F8">
        <w:t>If bitmap graphics are supported,</w:t>
      </w:r>
    </w:p>
    <w:p w14:paraId="17EFD068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26143_IMG_GIF</w:t>
      </w:r>
      <w:r w:rsidRPr="002541F8">
        <w:t xml:space="preserve"> capability as defined in clause 5.4.1 should be supported.</w:t>
      </w:r>
    </w:p>
    <w:p w14:paraId="661AE698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26143_IMG_PNG</w:t>
      </w:r>
      <w:r w:rsidRPr="002541F8">
        <w:t xml:space="preserve"> capability as defined in clause 5.4.1 should be supported.</w:t>
      </w:r>
    </w:p>
    <w:p w14:paraId="310D33A1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the reception of </w:t>
      </w:r>
      <w:r w:rsidRPr="002541F8">
        <w:t>audio or speech</w:t>
      </w:r>
      <w:r w:rsidRPr="002541F8">
        <w:rPr>
          <w:lang w:val="en-US"/>
        </w:rPr>
        <w:t xml:space="preserve"> is supported, then the following applies:</w:t>
      </w:r>
    </w:p>
    <w:p w14:paraId="62827C3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26143_AUDIO_EVS</w:t>
      </w:r>
      <w:r w:rsidRPr="002541F8">
        <w:t xml:space="preserve"> capability as defined in clause 5.5.1 shall be supported.</w:t>
      </w:r>
    </w:p>
    <w:p w14:paraId="42E4CDFB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26143_AUDIO_AMR-WB</w:t>
      </w:r>
      <w:r w:rsidRPr="002541F8">
        <w:t xml:space="preserve"> capability as defined in clause 5.5.1 shall be supported.</w:t>
      </w:r>
    </w:p>
    <w:p w14:paraId="5EBEFB43" w14:textId="35A9B95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26143_AUDIO_XHE-AAC</w:t>
      </w:r>
      <w:r w:rsidRPr="002541F8">
        <w:t xml:space="preserve"> capability as defined in clause 5.5.1 </w:t>
      </w:r>
      <w:del w:id="6" w:author="Author" w:date="2024-02-28T15:21:00Z">
        <w:r w:rsidRPr="002541F8" w:rsidDel="002541F8">
          <w:delText xml:space="preserve">shall </w:delText>
        </w:r>
      </w:del>
      <w:ins w:id="7" w:author="Author" w:date="2024-02-28T15:21:00Z">
        <w:r>
          <w:t>should</w:t>
        </w:r>
        <w:r w:rsidRPr="002541F8">
          <w:t xml:space="preserve"> </w:t>
        </w:r>
      </w:ins>
      <w:r w:rsidRPr="002541F8">
        <w:t>be supported.</w:t>
      </w:r>
    </w:p>
    <w:p w14:paraId="5FBA1473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26143_AUDIO_AMR</w:t>
      </w:r>
      <w:r w:rsidRPr="002541F8">
        <w:t xml:space="preserve"> capability as defined in clause 5.5.1 shall be supported.</w:t>
      </w:r>
    </w:p>
    <w:p w14:paraId="00AF7B30" w14:textId="43DBB389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26143_AUDIO_EAAC+</w:t>
      </w:r>
      <w:r w:rsidRPr="002541F8">
        <w:t xml:space="preserve"> capability as defined in clause 5.5.1 </w:t>
      </w:r>
      <w:del w:id="8" w:author="Author" w:date="2024-02-28T15:22:00Z">
        <w:r w:rsidRPr="002541F8" w:rsidDel="002541F8">
          <w:delText xml:space="preserve">should </w:delText>
        </w:r>
      </w:del>
      <w:ins w:id="9" w:author="Author" w:date="2024-02-28T15:22:00Z">
        <w:r>
          <w:t>shall</w:t>
        </w:r>
        <w:r w:rsidRPr="002541F8">
          <w:t xml:space="preserve"> </w:t>
        </w:r>
      </w:ins>
      <w:r w:rsidRPr="002541F8">
        <w:t>be supported.</w:t>
      </w:r>
    </w:p>
    <w:p w14:paraId="67159A21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>If the reception of video is supported, then the following applies:</w:t>
      </w:r>
    </w:p>
    <w:p w14:paraId="42C6DEF2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26143_VIDEO_AVC-HD</w:t>
      </w:r>
      <w:r w:rsidRPr="002541F8">
        <w:t xml:space="preserve"> capability as defined in clause 5.6.1 shall be supported.</w:t>
      </w:r>
    </w:p>
    <w:p w14:paraId="6263D1FD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26143_VIDEO_HEVC-HD</w:t>
      </w:r>
      <w:r w:rsidRPr="002541F8">
        <w:t xml:space="preserve"> capability as defined in clause 5.6.1 should be supported.</w:t>
      </w:r>
    </w:p>
    <w:p w14:paraId="2A7BBC37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>If the reception of HD-HDR video is supported, then the following applies:</w:t>
      </w:r>
    </w:p>
    <w:p w14:paraId="67F053A2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26143_VIDEO_AVC-FullHD</w:t>
      </w:r>
      <w:r w:rsidRPr="002541F8">
        <w:t xml:space="preserve"> capability as defined in clause 5.6.1 shall be supported.</w:t>
      </w:r>
    </w:p>
    <w:p w14:paraId="09C55CE6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26143_VIDEO_HEVC-FullHD</w:t>
      </w:r>
      <w:r w:rsidRPr="002541F8">
        <w:t xml:space="preserve"> capability as defined in clause 5.6.1 shall be supported.</w:t>
      </w:r>
    </w:p>
    <w:p w14:paraId="73899E5F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26143_VIDEO_HEVC-UHD</w:t>
      </w:r>
      <w:r w:rsidRPr="002541F8">
        <w:t xml:space="preserve"> capability as defined in clause 5.6.1 should be supported.</w:t>
      </w:r>
    </w:p>
    <w:p w14:paraId="018D92E9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timed text is supported, </w:t>
      </w:r>
    </w:p>
    <w:p w14:paraId="2F499371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26143_TT_3GPP</w:t>
      </w:r>
      <w:r w:rsidRPr="002541F8">
        <w:t xml:space="preserve"> capability as defined in clause 5.7.1 shall be supported.</w:t>
      </w:r>
    </w:p>
    <w:p w14:paraId="34AA22A1" w14:textId="77777777" w:rsidR="002541F8" w:rsidRPr="002541F8" w:rsidRDefault="002541F8" w:rsidP="002541F8">
      <w:pPr>
        <w:ind w:left="568" w:hanging="284"/>
      </w:pPr>
      <w:r w:rsidRPr="002541F8">
        <w:t>-</w:t>
      </w:r>
      <w:r w:rsidRPr="002541F8">
        <w:tab/>
        <w:t xml:space="preserve">the </w:t>
      </w:r>
      <w:r w:rsidRPr="002541F8">
        <w:rPr>
          <w:rFonts w:ascii="Courier New" w:hAnsi="Courier New" w:cs="Courier New"/>
        </w:rPr>
        <w:t>26143_TT_IMSC11</w:t>
      </w:r>
      <w:r w:rsidRPr="002541F8">
        <w:t xml:space="preserve"> capability as defined in clause 5.7.1 should be supported.</w:t>
      </w:r>
    </w:p>
    <w:p w14:paraId="7DFF51E4" w14:textId="77777777" w:rsidR="002541F8" w:rsidRPr="002541F8" w:rsidRDefault="002541F8" w:rsidP="002541F8">
      <w:pPr>
        <w:rPr>
          <w:lang w:val="en-US"/>
        </w:rPr>
      </w:pPr>
      <w:r w:rsidRPr="002541F8">
        <w:rPr>
          <w:lang w:val="en-US"/>
        </w:rPr>
        <w:t xml:space="preserve">If a processor for media type </w:t>
      </w:r>
      <w:r w:rsidRPr="002541F8">
        <w:rPr>
          <w:rFonts w:ascii="Courier New" w:hAnsi="Courier New" w:cs="Courier New"/>
          <w:lang w:val="en-US"/>
        </w:rPr>
        <w:t>'model'</w:t>
      </w:r>
      <w:r w:rsidRPr="002541F8">
        <w:rPr>
          <w:lang w:val="en-US"/>
        </w:rPr>
        <w:t xml:space="preserve"> as defined in RFC2077 [33] is supported (i.e. a processor for 3D scenes and objects), then a processor for the media subtype </w:t>
      </w:r>
      <w:r w:rsidRPr="002541F8">
        <w:rPr>
          <w:rFonts w:ascii="Courier New" w:hAnsi="Courier New" w:cs="Courier New"/>
          <w:lang w:val="en-US"/>
        </w:rPr>
        <w:t>'model/gltf'</w:t>
      </w:r>
      <w:r w:rsidRPr="002541F8">
        <w:rPr>
          <w:lang w:val="en-US"/>
        </w:rPr>
        <w:t xml:space="preserve"> should be supported. If a processor for the media subtype </w:t>
      </w:r>
      <w:r w:rsidRPr="002541F8">
        <w:rPr>
          <w:rFonts w:ascii="Courier New" w:hAnsi="Courier New" w:cs="Courier New"/>
          <w:lang w:val="en-US"/>
        </w:rPr>
        <w:t>'model/gltf'</w:t>
      </w:r>
      <w:r w:rsidRPr="002541F8">
        <w:rPr>
          <w:lang w:val="en-US"/>
        </w:rPr>
        <w:t xml:space="preserve"> is supported, </w:t>
      </w:r>
    </w:p>
    <w:p w14:paraId="46F58064" w14:textId="77777777" w:rsidR="002541F8" w:rsidRPr="002541F8" w:rsidRDefault="002541F8" w:rsidP="002541F8">
      <w:pPr>
        <w:ind w:left="568" w:hanging="284"/>
        <w:rPr>
          <w:lang w:val="en-US"/>
        </w:rPr>
      </w:pPr>
      <w:r w:rsidRPr="002541F8">
        <w:rPr>
          <w:lang w:val="en-US"/>
        </w:rPr>
        <w:t>-</w:t>
      </w:r>
      <w:r w:rsidRPr="002541F8">
        <w:rPr>
          <w:lang w:val="en-US"/>
        </w:rPr>
        <w:tab/>
      </w:r>
      <w:r w:rsidRPr="002541F8">
        <w:t xml:space="preserve">the </w:t>
      </w:r>
      <w:r w:rsidRPr="002541F8">
        <w:rPr>
          <w:rFonts w:ascii="Courier New" w:hAnsi="Courier New" w:cs="Courier New"/>
        </w:rPr>
        <w:t>26143_SCENE_GLTF20</w:t>
      </w:r>
      <w:r w:rsidRPr="002541F8">
        <w:t xml:space="preserve"> capability and the </w:t>
      </w:r>
      <w:r w:rsidRPr="002541F8">
        <w:rPr>
          <w:rFonts w:ascii="Courier New" w:hAnsi="Courier New" w:cs="Courier New"/>
        </w:rPr>
        <w:t>26143_SCENE_GLTF20_GLB</w:t>
      </w:r>
      <w:r w:rsidRPr="002541F8">
        <w:t xml:space="preserve"> capability as defined in clause 5.8 shall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</w:t>
      </w:r>
      <w:r w:rsidRPr="002541F8">
        <w:rPr>
          <w:lang w:val="en-US"/>
        </w:rPr>
        <w:t xml:space="preserve"> </w:t>
      </w:r>
    </w:p>
    <w:p w14:paraId="534B556B" w14:textId="77777777" w:rsidR="002541F8" w:rsidRPr="002541F8" w:rsidRDefault="002541F8" w:rsidP="002541F8">
      <w:pPr>
        <w:ind w:left="568" w:hanging="284"/>
        <w:rPr>
          <w:lang w:val="en-US"/>
        </w:rPr>
      </w:pPr>
      <w:r w:rsidRPr="002541F8">
        <w:rPr>
          <w:lang w:val="en-US"/>
        </w:rPr>
        <w:t>-</w:t>
      </w:r>
      <w:r w:rsidRPr="002541F8">
        <w:rPr>
          <w:lang w:val="en-US"/>
        </w:rPr>
        <w:tab/>
      </w:r>
      <w:r w:rsidRPr="002541F8">
        <w:rPr>
          <w:lang w:val="en-US" w:eastAsia="ja-JP"/>
        </w:rPr>
        <w:t>and if the device is a device type as defined in TS 26.119 [34]</w:t>
      </w:r>
      <w:r w:rsidRPr="002541F8">
        <w:rPr>
          <w:lang w:eastAsia="ja-JP"/>
        </w:rPr>
        <w:t xml:space="preserve">, clause 10, </w:t>
      </w:r>
      <w:r w:rsidRPr="002541F8">
        <w:t xml:space="preserve">the </w:t>
      </w:r>
      <w:r w:rsidRPr="002541F8">
        <w:rPr>
          <w:rFonts w:ascii="Courier New" w:hAnsi="Courier New" w:cs="Courier New"/>
        </w:rPr>
        <w:t>26143_SCENE_GLTF20_AR</w:t>
      </w:r>
      <w:r w:rsidRPr="002541F8">
        <w:t xml:space="preserve"> and the </w:t>
      </w:r>
      <w:r w:rsidRPr="002541F8">
        <w:rPr>
          <w:rFonts w:ascii="Courier New" w:hAnsi="Courier New" w:cs="Courier New"/>
        </w:rPr>
        <w:t>26143_SCENE_GLTF20_GLB_AR</w:t>
      </w:r>
      <w:r w:rsidRPr="002541F8">
        <w:t xml:space="preserve"> capability as defined in clause 5.8 shall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</w:t>
      </w:r>
    </w:p>
    <w:p w14:paraId="5F48EFFF" w14:textId="4685DDE3" w:rsidR="0059401F" w:rsidRPr="00BD3E73" w:rsidRDefault="002541F8" w:rsidP="00BD3E73">
      <w:pPr>
        <w:rPr>
          <w:lang w:eastAsia="ja-JP"/>
        </w:rPr>
      </w:pPr>
      <w:r w:rsidRPr="002541F8" w:rsidDel="00412804">
        <w:rPr>
          <w:lang w:eastAsia="ja-JP"/>
        </w:rPr>
        <w:t xml:space="preserve">If </w:t>
      </w:r>
      <w:r w:rsidRPr="002541F8">
        <w:rPr>
          <w:lang w:eastAsia="ja-JP"/>
        </w:rPr>
        <w:t xml:space="preserve">a processor for the media type </w:t>
      </w:r>
      <w:r w:rsidRPr="002541F8">
        <w:rPr>
          <w:rFonts w:ascii="Courier New" w:hAnsi="Courier New" w:cs="Courier New"/>
          <w:lang w:eastAsia="ja-JP"/>
        </w:rPr>
        <w:t>text/html</w:t>
      </w:r>
      <w:r w:rsidRPr="002541F8" w:rsidDel="00412804">
        <w:rPr>
          <w:lang w:eastAsia="ja-JP"/>
        </w:rPr>
        <w:t xml:space="preserve"> </w:t>
      </w:r>
      <w:r w:rsidRPr="002541F8">
        <w:rPr>
          <w:lang w:eastAsia="ja-JP"/>
        </w:rPr>
        <w:t>is</w:t>
      </w:r>
      <w:r w:rsidRPr="002541F8" w:rsidDel="00412804">
        <w:rPr>
          <w:lang w:eastAsia="ja-JP"/>
        </w:rPr>
        <w:t xml:space="preserve"> supported</w:t>
      </w:r>
      <w:r w:rsidRPr="002541F8">
        <w:rPr>
          <w:lang w:eastAsia="ja-JP"/>
        </w:rPr>
        <w:t xml:space="preserve">, </w:t>
      </w:r>
      <w:r w:rsidRPr="002541F8">
        <w:t xml:space="preserve">the </w:t>
      </w:r>
      <w:r w:rsidRPr="002541F8">
        <w:rPr>
          <w:rFonts w:ascii="Courier New" w:hAnsi="Courier New" w:cs="Courier New"/>
        </w:rPr>
        <w:t xml:space="preserve">26143_PRESENTATION_HTML5 </w:t>
      </w:r>
      <w:r w:rsidRPr="002541F8">
        <w:t xml:space="preserve">capability as defined in clause 5.9 should be supported assuming either a single body part or a </w:t>
      </w:r>
      <w:r w:rsidRPr="002541F8">
        <w:rPr>
          <w:rFonts w:ascii="Courier New" w:hAnsi="Courier New" w:cs="Courier New"/>
        </w:rPr>
        <w:t>multipart/related</w:t>
      </w:r>
      <w:r w:rsidRPr="002541F8">
        <w:t xml:space="preserve"> body part as defined in clause 5.2. The media formats shall be restricted to the capabilities defined in this clause. </w:t>
      </w:r>
      <w:bookmarkEnd w:id="2"/>
      <w:bookmarkEnd w:id="3"/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lastRenderedPageBreak/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F32CC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68DA3" w14:textId="77777777" w:rsidR="00F32CCA" w:rsidRDefault="00F32CCA">
      <w:pPr>
        <w:spacing w:after="0"/>
      </w:pPr>
      <w:r>
        <w:separator/>
      </w:r>
    </w:p>
  </w:endnote>
  <w:endnote w:type="continuationSeparator" w:id="0">
    <w:p w14:paraId="1F92C931" w14:textId="77777777" w:rsidR="00F32CCA" w:rsidRDefault="00F32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677AD" w14:textId="77777777" w:rsidR="00F32CCA" w:rsidRDefault="00F32CCA">
      <w:pPr>
        <w:spacing w:after="0"/>
      </w:pPr>
      <w:r>
        <w:separator/>
      </w:r>
    </w:p>
  </w:footnote>
  <w:footnote w:type="continuationSeparator" w:id="0">
    <w:p w14:paraId="7813EFEA" w14:textId="77777777" w:rsidR="00F32CCA" w:rsidRDefault="00F32C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25BCC" w14:textId="77777777" w:rsidR="00091C9D" w:rsidRDefault="00091C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B984C" w14:textId="77777777" w:rsidR="00091C9D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6A1F" w14:textId="77777777" w:rsidR="00091C9D" w:rsidRDefault="00091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3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8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22359"/>
    <w:rsid w:val="00091C9D"/>
    <w:rsid w:val="000F1483"/>
    <w:rsid w:val="001B4628"/>
    <w:rsid w:val="001D5EFE"/>
    <w:rsid w:val="001E5C76"/>
    <w:rsid w:val="002541F8"/>
    <w:rsid w:val="00306E79"/>
    <w:rsid w:val="00341819"/>
    <w:rsid w:val="003476EC"/>
    <w:rsid w:val="003738A0"/>
    <w:rsid w:val="00387A48"/>
    <w:rsid w:val="003B6902"/>
    <w:rsid w:val="003D09E5"/>
    <w:rsid w:val="00477E3B"/>
    <w:rsid w:val="004A72BC"/>
    <w:rsid w:val="004B11CF"/>
    <w:rsid w:val="004C03EA"/>
    <w:rsid w:val="004C4737"/>
    <w:rsid w:val="004D21F8"/>
    <w:rsid w:val="004D47CD"/>
    <w:rsid w:val="0059401F"/>
    <w:rsid w:val="005B257B"/>
    <w:rsid w:val="00612396"/>
    <w:rsid w:val="00623B0B"/>
    <w:rsid w:val="00643143"/>
    <w:rsid w:val="006706C2"/>
    <w:rsid w:val="006975AE"/>
    <w:rsid w:val="006B3976"/>
    <w:rsid w:val="006E0EEE"/>
    <w:rsid w:val="0070481C"/>
    <w:rsid w:val="0071495B"/>
    <w:rsid w:val="00714F26"/>
    <w:rsid w:val="007557C6"/>
    <w:rsid w:val="00777753"/>
    <w:rsid w:val="007D498E"/>
    <w:rsid w:val="00804F1C"/>
    <w:rsid w:val="008363D3"/>
    <w:rsid w:val="008B110F"/>
    <w:rsid w:val="008D1BDE"/>
    <w:rsid w:val="008E3FCC"/>
    <w:rsid w:val="00925A9A"/>
    <w:rsid w:val="00932D88"/>
    <w:rsid w:val="00934D2F"/>
    <w:rsid w:val="00964317"/>
    <w:rsid w:val="009D3E20"/>
    <w:rsid w:val="00A472A5"/>
    <w:rsid w:val="00A83F28"/>
    <w:rsid w:val="00A92995"/>
    <w:rsid w:val="00A94303"/>
    <w:rsid w:val="00B177EF"/>
    <w:rsid w:val="00B46AB6"/>
    <w:rsid w:val="00B6352F"/>
    <w:rsid w:val="00B65C6A"/>
    <w:rsid w:val="00B87470"/>
    <w:rsid w:val="00BC1448"/>
    <w:rsid w:val="00BD283D"/>
    <w:rsid w:val="00BD376E"/>
    <w:rsid w:val="00BD3E73"/>
    <w:rsid w:val="00C40B45"/>
    <w:rsid w:val="00C818EB"/>
    <w:rsid w:val="00CB205A"/>
    <w:rsid w:val="00CB6F55"/>
    <w:rsid w:val="00CC50A6"/>
    <w:rsid w:val="00CE61DA"/>
    <w:rsid w:val="00CF3525"/>
    <w:rsid w:val="00CF71BD"/>
    <w:rsid w:val="00D04571"/>
    <w:rsid w:val="00D17644"/>
    <w:rsid w:val="00D20DB8"/>
    <w:rsid w:val="00DF4C41"/>
    <w:rsid w:val="00DF56AE"/>
    <w:rsid w:val="00E56F5B"/>
    <w:rsid w:val="00E900C9"/>
    <w:rsid w:val="00EA282D"/>
    <w:rsid w:val="00EA43D1"/>
    <w:rsid w:val="00EC0E19"/>
    <w:rsid w:val="00F131C7"/>
    <w:rsid w:val="00F15EA2"/>
    <w:rsid w:val="00F32CCA"/>
    <w:rsid w:val="00F35FE3"/>
    <w:rsid w:val="00F9422B"/>
    <w:rsid w:val="00FB2466"/>
    <w:rsid w:val="00FC3B28"/>
    <w:rsid w:val="00FF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14:ligatures w14:val="none"/>
    </w:rPr>
  </w:style>
  <w:style w:type="character" w:styleId="Hyperlink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e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Mona v2</cp:lastModifiedBy>
  <cp:revision>10</cp:revision>
  <dcterms:created xsi:type="dcterms:W3CDTF">2024-03-07T17:41:00Z</dcterms:created>
  <dcterms:modified xsi:type="dcterms:W3CDTF">2024-03-13T09:17:00Z</dcterms:modified>
</cp:coreProperties>
</file>